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C40711">
        <w:rPr>
          <w:b/>
          <w:bCs/>
          <w:sz w:val="28"/>
          <w:szCs w:val="28"/>
          <w:u w:val="single"/>
        </w:rPr>
        <w:t>43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D73D1D">
        <w:rPr>
          <w:b/>
          <w:bCs/>
          <w:sz w:val="28"/>
          <w:szCs w:val="28"/>
          <w:u w:val="single"/>
        </w:rPr>
        <w:t>9</w:t>
      </w:r>
    </w:p>
    <w:p w:rsidR="00495764" w:rsidRDefault="00495764">
      <w:pPr>
        <w:jc w:val="both"/>
        <w:rPr>
          <w:sz w:val="28"/>
          <w:szCs w:val="28"/>
        </w:rPr>
      </w:pPr>
    </w:p>
    <w:p w:rsidR="00557A9A" w:rsidRPr="008A4315" w:rsidRDefault="00557A9A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D73D1D">
        <w:rPr>
          <w:b/>
          <w:sz w:val="28"/>
          <w:szCs w:val="28"/>
        </w:rPr>
        <w:t>EDIMAR GOMES</w:t>
      </w:r>
      <w:r w:rsidR="001D0773">
        <w:rPr>
          <w:b/>
          <w:sz w:val="28"/>
          <w:szCs w:val="28"/>
        </w:rPr>
        <w:t xml:space="preserve"> FILHO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A50BBA" w:rsidRPr="00A50BBA" w:rsidRDefault="00A50BBA" w:rsidP="00A50BBA">
      <w:pPr>
        <w:pStyle w:val="Corpodetexto"/>
        <w:spacing w:line="360" w:lineRule="auto"/>
        <w:ind w:firstLine="3402"/>
        <w:rPr>
          <w:sz w:val="28"/>
          <w:szCs w:val="28"/>
        </w:rPr>
      </w:pPr>
      <w:r w:rsidRPr="00A50BBA">
        <w:rPr>
          <w:sz w:val="28"/>
          <w:szCs w:val="28"/>
        </w:rPr>
        <w:t xml:space="preserve">Art. 1º - Conceder </w:t>
      </w:r>
      <w:r w:rsidR="00C40711">
        <w:rPr>
          <w:sz w:val="28"/>
          <w:szCs w:val="28"/>
        </w:rPr>
        <w:t>reajuste ao auxílio-saúde dos servidores da Câmara Municipal de Cornélio Procópio de acordo com a Lei 335/2019 e RN 171/19 da ANS, retroativo a maio de 2019, com índice de 7,35%.</w:t>
      </w:r>
    </w:p>
    <w:p w:rsidR="00A50BBA" w:rsidRPr="00A50BBA" w:rsidRDefault="00A50BBA" w:rsidP="00A50BBA">
      <w:pPr>
        <w:pStyle w:val="Corpodetexto"/>
        <w:spacing w:line="360" w:lineRule="auto"/>
        <w:ind w:firstLine="3402"/>
        <w:rPr>
          <w:sz w:val="28"/>
          <w:szCs w:val="28"/>
        </w:rPr>
      </w:pPr>
      <w:r w:rsidRPr="00A50BBA">
        <w:rPr>
          <w:sz w:val="28"/>
          <w:szCs w:val="28"/>
        </w:rPr>
        <w:t xml:space="preserve">Art. 2º - Esta Portaria entrará em vigor na data de sua publicação, revogando-se as disposições em contrário. </w:t>
      </w:r>
    </w:p>
    <w:p w:rsidR="00FB3ADC" w:rsidRPr="00A50BBA" w:rsidRDefault="00FB3ADC" w:rsidP="00A50BBA">
      <w:pPr>
        <w:pStyle w:val="Corpodetexto"/>
        <w:spacing w:line="360" w:lineRule="auto"/>
        <w:ind w:firstLine="3402"/>
        <w:rPr>
          <w:sz w:val="28"/>
          <w:szCs w:val="28"/>
        </w:rPr>
      </w:pPr>
      <w:r w:rsidRPr="00A50BBA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C40711">
        <w:rPr>
          <w:b/>
          <w:sz w:val="28"/>
          <w:szCs w:val="28"/>
        </w:rPr>
        <w:t>30 de julho</w:t>
      </w:r>
      <w:bookmarkStart w:id="0" w:name="_GoBack"/>
      <w:bookmarkEnd w:id="0"/>
      <w:r w:rsidR="008A4315">
        <w:rPr>
          <w:b/>
          <w:sz w:val="28"/>
          <w:szCs w:val="28"/>
        </w:rPr>
        <w:t xml:space="preserve"> de 201</w:t>
      </w:r>
      <w:r w:rsidR="00D73D1D">
        <w:rPr>
          <w:b/>
          <w:sz w:val="28"/>
          <w:szCs w:val="28"/>
        </w:rPr>
        <w:t>9</w:t>
      </w:r>
      <w:r w:rsidR="00061727" w:rsidRPr="008A4315">
        <w:rPr>
          <w:b/>
          <w:sz w:val="28"/>
          <w:szCs w:val="28"/>
        </w:rPr>
        <w:t>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D73D1D" w:rsidRDefault="00D73D1D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EDIMAR GOMES</w:t>
      </w:r>
      <w:r w:rsidRPr="008A4315">
        <w:rPr>
          <w:b/>
          <w:bCs/>
          <w:iCs/>
          <w:sz w:val="28"/>
          <w:szCs w:val="28"/>
        </w:rPr>
        <w:t xml:space="preserve"> </w:t>
      </w:r>
      <w:r w:rsidR="002823B3">
        <w:rPr>
          <w:b/>
          <w:bCs/>
          <w:iCs/>
          <w:sz w:val="28"/>
          <w:szCs w:val="28"/>
        </w:rPr>
        <w:t>FILHO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9"/>
      <w:footerReference w:type="default" r:id="rId10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58" w:rsidRDefault="006E2058">
      <w:r>
        <w:separator/>
      </w:r>
    </w:p>
  </w:endnote>
  <w:endnote w:type="continuationSeparator" w:id="0">
    <w:p w:rsidR="006E2058" w:rsidRDefault="006E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58" w:rsidRDefault="006E2058">
      <w:r>
        <w:separator/>
      </w:r>
    </w:p>
  </w:footnote>
  <w:footnote w:type="continuationSeparator" w:id="0">
    <w:p w:rsidR="006E2058" w:rsidRDefault="006E2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25294D50"/>
    <w:multiLevelType w:val="hybridMultilevel"/>
    <w:tmpl w:val="7AE65AF4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52821D19"/>
    <w:multiLevelType w:val="hybridMultilevel"/>
    <w:tmpl w:val="54BE66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35A8D"/>
    <w:rsid w:val="00061727"/>
    <w:rsid w:val="00092C7D"/>
    <w:rsid w:val="000A0FBA"/>
    <w:rsid w:val="000B1029"/>
    <w:rsid w:val="000C6927"/>
    <w:rsid w:val="0010453C"/>
    <w:rsid w:val="001129FC"/>
    <w:rsid w:val="001158A9"/>
    <w:rsid w:val="001355B0"/>
    <w:rsid w:val="001445C1"/>
    <w:rsid w:val="0017537B"/>
    <w:rsid w:val="001D0773"/>
    <w:rsid w:val="001F3A06"/>
    <w:rsid w:val="00225C29"/>
    <w:rsid w:val="00250DFF"/>
    <w:rsid w:val="002651E0"/>
    <w:rsid w:val="002823B3"/>
    <w:rsid w:val="002848BC"/>
    <w:rsid w:val="0029710A"/>
    <w:rsid w:val="002C5715"/>
    <w:rsid w:val="002F3CE8"/>
    <w:rsid w:val="002F5A62"/>
    <w:rsid w:val="00313974"/>
    <w:rsid w:val="00362B87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557A9A"/>
    <w:rsid w:val="00596BC8"/>
    <w:rsid w:val="006069B6"/>
    <w:rsid w:val="006078AC"/>
    <w:rsid w:val="00620133"/>
    <w:rsid w:val="00685749"/>
    <w:rsid w:val="006C067A"/>
    <w:rsid w:val="006C2472"/>
    <w:rsid w:val="006C4A8F"/>
    <w:rsid w:val="006E2058"/>
    <w:rsid w:val="00704D08"/>
    <w:rsid w:val="007145BB"/>
    <w:rsid w:val="00764161"/>
    <w:rsid w:val="007F4ACF"/>
    <w:rsid w:val="00857704"/>
    <w:rsid w:val="008646B7"/>
    <w:rsid w:val="0088248F"/>
    <w:rsid w:val="00891EE8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50BBA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BE455D"/>
    <w:rsid w:val="00C40711"/>
    <w:rsid w:val="00C4268F"/>
    <w:rsid w:val="00C4280B"/>
    <w:rsid w:val="00C94E65"/>
    <w:rsid w:val="00CF269E"/>
    <w:rsid w:val="00D32F8B"/>
    <w:rsid w:val="00D5579E"/>
    <w:rsid w:val="00D73D1D"/>
    <w:rsid w:val="00D83793"/>
    <w:rsid w:val="00DA1C26"/>
    <w:rsid w:val="00DA7241"/>
    <w:rsid w:val="00DB5598"/>
    <w:rsid w:val="00DC560E"/>
    <w:rsid w:val="00E13CB9"/>
    <w:rsid w:val="00E32379"/>
    <w:rsid w:val="00EA096B"/>
    <w:rsid w:val="00EB23D2"/>
    <w:rsid w:val="00ED5DF6"/>
    <w:rsid w:val="00EE1E04"/>
    <w:rsid w:val="00F21965"/>
    <w:rsid w:val="00F4453B"/>
    <w:rsid w:val="00F46BBA"/>
    <w:rsid w:val="00F63EED"/>
    <w:rsid w:val="00FB3ADC"/>
    <w:rsid w:val="00FB5AB8"/>
    <w:rsid w:val="00FD711D"/>
    <w:rsid w:val="00FD71F0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nhideWhenUsed/>
    <w:rsid w:val="00A50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BA"/>
  </w:style>
  <w:style w:type="character" w:styleId="Refdenotaderodap">
    <w:name w:val="footnote reference"/>
    <w:basedOn w:val="Fontepargpadro"/>
    <w:semiHidden/>
    <w:unhideWhenUsed/>
    <w:rsid w:val="00A50BB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50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nhideWhenUsed/>
    <w:rsid w:val="00A50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BA"/>
  </w:style>
  <w:style w:type="character" w:styleId="Refdenotaderodap">
    <w:name w:val="footnote reference"/>
    <w:basedOn w:val="Fontepargpadro"/>
    <w:semiHidden/>
    <w:unhideWhenUsed/>
    <w:rsid w:val="00A50BB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50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4895D-9AEF-4502-90B2-EFB34EEE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2019-04-01T17:34:00Z</cp:lastPrinted>
  <dcterms:created xsi:type="dcterms:W3CDTF">2019-07-30T14:02:00Z</dcterms:created>
  <dcterms:modified xsi:type="dcterms:W3CDTF">2019-07-30T14:02:00Z</dcterms:modified>
</cp:coreProperties>
</file>